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PVIS-404251543-213</_dlc_DocId>
    <_dlc_DocIdUrl xmlns="58896280-883f-49e1-8f2c-86b01e3ff616">
      <Url>https://projektai.intranet.litgrid.eu/PWA/110 kV OL ruože Pagėgiai-Klaipėda rekonstravimas/_layouts/15/DocIdRedir.aspx?ID=PVIS-404251543-213</Url>
      <Description>PVIS-404251543-213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FB8F59-4015-42DC-AEC3-109E0FFDF4A3}"/>
</file>

<file path=customXml/itemProps3.xml><?xml version="1.0" encoding="utf-8"?>
<ds:datastoreItem xmlns:ds="http://schemas.openxmlformats.org/officeDocument/2006/customXml" ds:itemID="{5A625BEF-5F7A-4613-A4E7-40783CC2106E}"/>
</file>

<file path=customXml/itemProps4.xml><?xml version="1.0" encoding="utf-8"?>
<ds:datastoreItem xmlns:ds="http://schemas.openxmlformats.org/officeDocument/2006/customXml" ds:itemID="{499507B2-D0C8-4FBA-9AEB-46CED8321DCD}"/>
</file>

<file path=customXml/itemProps5.xml><?xml version="1.0" encoding="utf-8"?>
<ds:datastoreItem xmlns:ds="http://schemas.openxmlformats.org/officeDocument/2006/customXml" ds:itemID="{063ECFC3-A2C8-41E4-9F57-772E92BF4B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df36dcd2-6b76-4064-a9a1-e246e8304016</vt:lpwstr>
  </property>
</Properties>
</file>